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B1" w:rsidRPr="00B82E74" w:rsidRDefault="00F253B1" w:rsidP="00AB4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E74">
        <w:rPr>
          <w:rFonts w:ascii="Times New Roman" w:eastAsia="Times New Roman" w:hAnsi="Times New Roman" w:cs="Times New Roman"/>
          <w:b/>
          <w:sz w:val="24"/>
          <w:szCs w:val="24"/>
        </w:rPr>
        <w:t>Нет – идеологии насилия!</w:t>
      </w:r>
    </w:p>
    <w:p w:rsidR="00B82E74" w:rsidRPr="00B82E74" w:rsidRDefault="00B82E74" w:rsidP="00AB4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E74" w:rsidRPr="00B82E74" w:rsidRDefault="00B82E74" w:rsidP="00B82E74">
      <w:pPr>
        <w:pStyle w:val="a5"/>
        <w:rPr>
          <w:spacing w:val="2"/>
          <w:w w:val="98"/>
          <w:sz w:val="24"/>
          <w:szCs w:val="24"/>
        </w:rPr>
      </w:pPr>
      <w:r w:rsidRPr="00B82E74">
        <w:rPr>
          <w:b/>
          <w:bCs/>
          <w:i/>
          <w:iCs/>
          <w:spacing w:val="2"/>
          <w:w w:val="98"/>
          <w:sz w:val="24"/>
          <w:szCs w:val="24"/>
        </w:rPr>
        <w:t>Ежегодно 3 сентября в России отмечается День солидарности в борьбе с терроризмом. Он был установлен федеральным законом «О внесении изменений в Федеральный закон «О днях воинской славы (победных днях) России» от 21 июля 2005 года.</w:t>
      </w:r>
    </w:p>
    <w:p w:rsidR="00B82E74" w:rsidRPr="00B82E74" w:rsidRDefault="00B82E74" w:rsidP="00B82E74">
      <w:pPr>
        <w:pStyle w:val="a6"/>
        <w:spacing w:before="116" w:after="116"/>
        <w:rPr>
          <w:w w:val="98"/>
          <w:sz w:val="24"/>
          <w:szCs w:val="24"/>
        </w:rPr>
      </w:pPr>
      <w:r w:rsidRPr="00B82E74">
        <w:rPr>
          <w:w w:val="98"/>
          <w:sz w:val="24"/>
          <w:szCs w:val="24"/>
        </w:rPr>
        <w:t xml:space="preserve">Юные </w:t>
      </w:r>
      <w:proofErr w:type="spellStart"/>
      <w:r w:rsidRPr="00B82E74">
        <w:rPr>
          <w:w w:val="98"/>
          <w:sz w:val="24"/>
          <w:szCs w:val="24"/>
        </w:rPr>
        <w:t>чемальцы</w:t>
      </w:r>
      <w:proofErr w:type="spellEnd"/>
      <w:r w:rsidRPr="00B82E74">
        <w:rPr>
          <w:w w:val="98"/>
          <w:sz w:val="24"/>
          <w:szCs w:val="24"/>
        </w:rPr>
        <w:t xml:space="preserve"> и их взгляд</w:t>
      </w:r>
    </w:p>
    <w:p w:rsidR="00B82E74" w:rsidRPr="00B82E74" w:rsidRDefault="00B82E74" w:rsidP="00B82E74">
      <w:pPr>
        <w:pStyle w:val="a5"/>
        <w:rPr>
          <w:w w:val="98"/>
          <w:sz w:val="24"/>
          <w:szCs w:val="24"/>
        </w:rPr>
      </w:pPr>
      <w:r w:rsidRPr="00B82E74">
        <w:rPr>
          <w:w w:val="98"/>
          <w:sz w:val="24"/>
          <w:szCs w:val="24"/>
        </w:rPr>
        <w:t xml:space="preserve">В День солидарности в борьбе с терроризмом в Чемальском СДК состоялось подведение итогов детского конкурса рисунков «Наш мир без терроризма», торжественное награждение победителей и участников различных возрастных групп (до 11 лет и с 11 до 14 лет), была предложена к просмотру </w:t>
      </w:r>
      <w:proofErr w:type="spellStart"/>
      <w:r w:rsidRPr="00B82E74">
        <w:rPr>
          <w:w w:val="98"/>
          <w:sz w:val="24"/>
          <w:szCs w:val="24"/>
        </w:rPr>
        <w:t>видеозарисовка</w:t>
      </w:r>
      <w:proofErr w:type="spellEnd"/>
      <w:r w:rsidRPr="00B82E74">
        <w:rPr>
          <w:w w:val="98"/>
          <w:sz w:val="24"/>
          <w:szCs w:val="24"/>
        </w:rPr>
        <w:t xml:space="preserve"> «Терроризму – нет!».</w:t>
      </w:r>
    </w:p>
    <w:p w:rsidR="00B82E74" w:rsidRPr="00B82E74" w:rsidRDefault="00B82E74" w:rsidP="00B82E74">
      <w:pPr>
        <w:pStyle w:val="a5"/>
        <w:rPr>
          <w:w w:val="98"/>
          <w:sz w:val="24"/>
          <w:szCs w:val="24"/>
        </w:rPr>
      </w:pPr>
      <w:r w:rsidRPr="00B82E74">
        <w:rPr>
          <w:w w:val="98"/>
          <w:sz w:val="24"/>
          <w:szCs w:val="24"/>
        </w:rPr>
        <w:t>Работники Центра культуры и спорта Чемальского района призвали всех земляков: и старых, и малых, - к бдительности и гражданской ответственности. Современный терроризм отличается необычайной живучестью. Он быстро приспосабливается к изменениям обстановки, совершенствуется в проявлениях коварства, изощренной жестокости, подлости и вероломства. Поэтому побороть его возможно лишь сообща, всем вместе: предупредить его возникновение в большинстве случаев можно лишь на начальном этапе – этапе подготовки теракта.</w:t>
      </w:r>
    </w:p>
    <w:p w:rsidR="00B82E74" w:rsidRPr="00B82E74" w:rsidRDefault="00B82E74" w:rsidP="00B82E74">
      <w:pPr>
        <w:pStyle w:val="a5"/>
        <w:rPr>
          <w:w w:val="98"/>
          <w:sz w:val="24"/>
          <w:szCs w:val="24"/>
        </w:rPr>
      </w:pPr>
      <w:r w:rsidRPr="00B82E74">
        <w:rPr>
          <w:spacing w:val="-2"/>
          <w:w w:val="98"/>
          <w:sz w:val="24"/>
          <w:szCs w:val="24"/>
        </w:rPr>
        <w:t xml:space="preserve">Мероприятие носило познавательный, просветительский характер. Его организаторы (ответственная Ю.И. Николаева, художественный руководитель СДК) и жюри в лице работников ЦКС и библиотекарей районных библиотек (взрослой и детской) ставили перед собой воспитательные цели, инициируя в детях </w:t>
      </w:r>
      <w:proofErr w:type="gramStart"/>
      <w:r w:rsidRPr="00B82E74">
        <w:rPr>
          <w:spacing w:val="-2"/>
          <w:w w:val="98"/>
          <w:sz w:val="24"/>
          <w:szCs w:val="24"/>
        </w:rPr>
        <w:t>возможность</w:t>
      </w:r>
      <w:proofErr w:type="gramEnd"/>
      <w:r w:rsidRPr="00B82E74">
        <w:rPr>
          <w:spacing w:val="-2"/>
          <w:w w:val="98"/>
          <w:sz w:val="24"/>
          <w:szCs w:val="24"/>
        </w:rPr>
        <w:t xml:space="preserve"> задуматься о страшных реалиях нашего общества.</w:t>
      </w:r>
    </w:p>
    <w:p w:rsidR="00B82E74" w:rsidRPr="00B82E74" w:rsidRDefault="00B82E74" w:rsidP="00B82E74">
      <w:pPr>
        <w:pStyle w:val="a5"/>
        <w:rPr>
          <w:w w:val="98"/>
          <w:sz w:val="24"/>
          <w:szCs w:val="24"/>
        </w:rPr>
      </w:pPr>
      <w:r w:rsidRPr="00B82E74">
        <w:rPr>
          <w:w w:val="98"/>
          <w:sz w:val="24"/>
          <w:szCs w:val="24"/>
        </w:rPr>
        <w:t>Участники и победители были награждены Дипломами и памятными подарками (от СДК с. Чемал).</w:t>
      </w:r>
    </w:p>
    <w:p w:rsidR="00B82E74" w:rsidRPr="00B82E74" w:rsidRDefault="00B82E74" w:rsidP="00B82E74">
      <w:pPr>
        <w:pStyle w:val="a6"/>
        <w:rPr>
          <w:sz w:val="24"/>
          <w:szCs w:val="24"/>
        </w:rPr>
      </w:pPr>
      <w:r w:rsidRPr="00B82E74">
        <w:rPr>
          <w:sz w:val="24"/>
          <w:szCs w:val="24"/>
        </w:rPr>
        <w:t xml:space="preserve">Победители 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>Младшая возрастная группа: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>1 место Дарья Константинова 2 класс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 xml:space="preserve">2 место Дарья </w:t>
      </w:r>
      <w:proofErr w:type="spellStart"/>
      <w:r w:rsidRPr="00B82E74">
        <w:rPr>
          <w:sz w:val="24"/>
          <w:szCs w:val="24"/>
        </w:rPr>
        <w:t>Манышева</w:t>
      </w:r>
      <w:proofErr w:type="spellEnd"/>
      <w:r w:rsidRPr="00B82E74">
        <w:rPr>
          <w:sz w:val="24"/>
          <w:szCs w:val="24"/>
        </w:rPr>
        <w:t xml:space="preserve"> 2 класс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 xml:space="preserve">3 место Алексей </w:t>
      </w:r>
      <w:proofErr w:type="spellStart"/>
      <w:r w:rsidRPr="00B82E74">
        <w:rPr>
          <w:sz w:val="24"/>
          <w:szCs w:val="24"/>
        </w:rPr>
        <w:t>Лимаев</w:t>
      </w:r>
      <w:proofErr w:type="spellEnd"/>
      <w:r w:rsidRPr="00B82E74">
        <w:rPr>
          <w:sz w:val="24"/>
          <w:szCs w:val="24"/>
        </w:rPr>
        <w:t xml:space="preserve"> 4 класс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>Старшая возрастная группа: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 xml:space="preserve">1 место Вадим </w:t>
      </w:r>
      <w:proofErr w:type="spellStart"/>
      <w:r w:rsidRPr="00B82E74">
        <w:rPr>
          <w:sz w:val="24"/>
          <w:szCs w:val="24"/>
        </w:rPr>
        <w:t>Корчев</w:t>
      </w:r>
      <w:proofErr w:type="spellEnd"/>
      <w:r w:rsidRPr="00B82E74">
        <w:rPr>
          <w:sz w:val="24"/>
          <w:szCs w:val="24"/>
        </w:rPr>
        <w:t xml:space="preserve"> 14 лет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 xml:space="preserve">2 место Тимофей </w:t>
      </w:r>
      <w:proofErr w:type="spellStart"/>
      <w:r w:rsidRPr="00B82E74">
        <w:rPr>
          <w:sz w:val="24"/>
          <w:szCs w:val="24"/>
        </w:rPr>
        <w:t>Лимаев</w:t>
      </w:r>
      <w:proofErr w:type="spellEnd"/>
      <w:r w:rsidRPr="00B82E74">
        <w:rPr>
          <w:sz w:val="24"/>
          <w:szCs w:val="24"/>
        </w:rPr>
        <w:t xml:space="preserve"> 14 лет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pacing w:val="-2"/>
          <w:sz w:val="24"/>
          <w:szCs w:val="24"/>
        </w:rPr>
        <w:t>3 место Виктория Белова 11 лет</w:t>
      </w:r>
    </w:p>
    <w:p w:rsidR="00B82E74" w:rsidRPr="00B82E74" w:rsidRDefault="00B82E74" w:rsidP="00B82E74">
      <w:pPr>
        <w:pStyle w:val="a6"/>
        <w:rPr>
          <w:sz w:val="24"/>
          <w:szCs w:val="24"/>
        </w:rPr>
      </w:pPr>
      <w:r w:rsidRPr="00B82E74">
        <w:rPr>
          <w:sz w:val="24"/>
          <w:szCs w:val="24"/>
        </w:rPr>
        <w:t>3 сентября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>Этот день приурочен к трагическим событиям, произошедшим 1-3 сентября 2004 года в городе Беслан (Северная Осетия), когда в результате беспрецедентного по своей жестокости террористического акта погибли более 300 человек, в основном женщины и дети.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>3 сентября Россия отдает дань памяти тысячам соотечественников, погибшим от рук террористов в Беслане, в театральном центре на Дубровке, в Буденновске, Первомайском, на Северном Кавказе, при взрывах жилых домов в Москве, Буйнакске и Волгодонске, в других террористических актах.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 xml:space="preserve">22 марта 2024 года в подмосковном Красногорске в концертном зале «Крокус </w:t>
      </w:r>
      <w:proofErr w:type="spellStart"/>
      <w:r w:rsidRPr="00B82E74">
        <w:rPr>
          <w:sz w:val="24"/>
          <w:szCs w:val="24"/>
        </w:rPr>
        <w:t>сити</w:t>
      </w:r>
      <w:proofErr w:type="spellEnd"/>
      <w:r w:rsidRPr="00B82E74">
        <w:rPr>
          <w:sz w:val="24"/>
          <w:szCs w:val="24"/>
        </w:rPr>
        <w:t xml:space="preserve"> холл» произошел один из самых крупнейших терактов в истории России после захвата заложников в школе Беслана. Нападавшие террористы открыли огонь из автоматического оружия по находившимся в здании людям и подожгли зрительный зал. В результате теракта пострадали 695 человек, 145 человек погибли, в том числе шестеро детей.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lastRenderedPageBreak/>
        <w:t>3 сентября в целях консолидации различных слоев общества в противодействии терроризму органы государственной власти, органы местного самоуправления, общественные объединения проводят в субъектах Российской Федерации и муниципальных образованиях общественно-политические, культурные и спортивные мероприятия, посвященные памяти жертв террористических атак, а также сотрудников спецслужб и правоохранительных органов, погибших при выполнении служебного долга. Согласно Федеральному закону от 6 марта 2006 года N 35-ФЗ «О противодействии терроризму» под последним следует понимать «идеологию насилия и практику воздействия на принятие решения органами государственной власти, органами местного самоуправления или международными организациями, связанными с устрашением населения и (или) иными формами противоправных насильственных действий».</w:t>
      </w:r>
    </w:p>
    <w:p w:rsidR="00B82E74" w:rsidRPr="00B82E74" w:rsidRDefault="00B82E74" w:rsidP="00B82E74">
      <w:pPr>
        <w:pStyle w:val="a6"/>
        <w:rPr>
          <w:sz w:val="24"/>
          <w:szCs w:val="24"/>
        </w:rPr>
      </w:pPr>
      <w:r w:rsidRPr="00B82E74">
        <w:rPr>
          <w:sz w:val="24"/>
          <w:szCs w:val="24"/>
        </w:rPr>
        <w:t>Уголовная ответственность за террористические действия и действия, связанные с терроризмом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>Статья 205 УК РФ. Террористический акт наказывается лишением свободы на срок от десяти до двадцати лет или пожизненным лишением свободы. Статья 205.2 УК РФ. Публичные призывы к осуществлению террористической деятельности или публичное оправдание терроризма наказываются штрафом в размере от ста тысяч до пятисот тысяч рублей либо в размере заработной платы или иного дохода осужденного за период до трех лет, а также лишением свободы на срок от двух до пяти лет. 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«Интернет»,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лет.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>Заведомо ложное сообщение об акте терроризма очень серьёзно наказуемо по статье 207 УК РФ в нашей стране. Родителям и педагогам необходимо разъяснять несовершеннолетним, что шутки по поводу терроризма неуместны в нашем государстве, в нашем обществе.</w:t>
      </w:r>
    </w:p>
    <w:p w:rsidR="00B82E74" w:rsidRPr="00B82E74" w:rsidRDefault="00B82E74" w:rsidP="00B82E74">
      <w:pPr>
        <w:pStyle w:val="a5"/>
        <w:rPr>
          <w:sz w:val="24"/>
          <w:szCs w:val="24"/>
        </w:rPr>
      </w:pPr>
      <w:r w:rsidRPr="00B82E74">
        <w:rPr>
          <w:sz w:val="24"/>
          <w:szCs w:val="24"/>
        </w:rPr>
        <w:t>День солидарности в борьбе с терроризмом символизирует единение государства и общества в борьбе с таким страшным явлением, как терроризм, который превратился в одну из опаснейших глобальных проблем современности, серьезную угрозу безопасности всего мирового сообщества. Борьба с терроризмом стала важнейшей государственной задачей РФ.</w:t>
      </w:r>
    </w:p>
    <w:p w:rsidR="00B82E74" w:rsidRPr="00B82E74" w:rsidRDefault="00B82E74" w:rsidP="00B82E74">
      <w:pPr>
        <w:pStyle w:val="a7"/>
        <w:rPr>
          <w:sz w:val="24"/>
          <w:szCs w:val="24"/>
        </w:rPr>
      </w:pPr>
      <w:r w:rsidRPr="00B82E74">
        <w:rPr>
          <w:sz w:val="24"/>
          <w:szCs w:val="24"/>
        </w:rPr>
        <w:t xml:space="preserve">Н. </w:t>
      </w:r>
      <w:proofErr w:type="spellStart"/>
      <w:r w:rsidRPr="00B82E74">
        <w:rPr>
          <w:sz w:val="24"/>
          <w:szCs w:val="24"/>
        </w:rPr>
        <w:t>Заневская</w:t>
      </w:r>
      <w:proofErr w:type="spellEnd"/>
      <w:r w:rsidRPr="00B82E74">
        <w:rPr>
          <w:sz w:val="24"/>
          <w:szCs w:val="24"/>
        </w:rPr>
        <w:t xml:space="preserve"> (использованы материалы из открытых источников)</w:t>
      </w:r>
    </w:p>
    <w:p w:rsidR="00B82E74" w:rsidRPr="00B82E74" w:rsidRDefault="00B82E74" w:rsidP="00AB4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82E74" w:rsidRPr="00B82E74" w:rsidSect="0090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023155"/>
    <w:rsid w:val="00023155"/>
    <w:rsid w:val="004B1689"/>
    <w:rsid w:val="00531E91"/>
    <w:rsid w:val="00750130"/>
    <w:rsid w:val="009070E4"/>
    <w:rsid w:val="00AB4233"/>
    <w:rsid w:val="00B82E74"/>
    <w:rsid w:val="00DC7497"/>
    <w:rsid w:val="00F2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1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екст Ариэль"/>
    <w:basedOn w:val="a"/>
    <w:uiPriority w:val="99"/>
    <w:rsid w:val="00B82E74"/>
    <w:pPr>
      <w:autoSpaceDE w:val="0"/>
      <w:autoSpaceDN w:val="0"/>
      <w:adjustRightInd w:val="0"/>
      <w:spacing w:after="0" w:line="200" w:lineRule="atLeast"/>
      <w:ind w:firstLine="170"/>
      <w:jc w:val="both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a6">
    <w:name w:val="Гоша подзаголовок"/>
    <w:basedOn w:val="a"/>
    <w:uiPriority w:val="99"/>
    <w:rsid w:val="00B82E74"/>
    <w:pPr>
      <w:suppressAutoHyphens/>
      <w:autoSpaceDE w:val="0"/>
      <w:autoSpaceDN w:val="0"/>
      <w:adjustRightInd w:val="0"/>
      <w:spacing w:before="113" w:after="113" w:line="280" w:lineRule="atLeast"/>
      <w:jc w:val="center"/>
      <w:textAlignment w:val="center"/>
    </w:pPr>
    <w:rPr>
      <w:rFonts w:ascii="Georgia" w:hAnsi="Georgia" w:cs="Georgia"/>
      <w:b/>
      <w:bCs/>
      <w:color w:val="000000"/>
      <w:sz w:val="28"/>
      <w:szCs w:val="28"/>
    </w:rPr>
  </w:style>
  <w:style w:type="paragraph" w:customStyle="1" w:styleId="a7">
    <w:name w:val="Подпись ариэль"/>
    <w:basedOn w:val="a5"/>
    <w:uiPriority w:val="99"/>
    <w:rsid w:val="00B82E74"/>
    <w:pPr>
      <w:suppressAutoHyphens/>
      <w:ind w:firstLine="0"/>
      <w:jc w:val="right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12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730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2187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78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ЧВ</cp:lastModifiedBy>
  <cp:revision>6</cp:revision>
  <dcterms:created xsi:type="dcterms:W3CDTF">2024-09-03T06:25:00Z</dcterms:created>
  <dcterms:modified xsi:type="dcterms:W3CDTF">2024-09-05T04:29:00Z</dcterms:modified>
</cp:coreProperties>
</file>